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D7E" w:rsidRPr="00E60D7E" w:rsidRDefault="00E60D7E" w:rsidP="00E60D7E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  <w:r w:rsidRPr="00E60D7E">
        <w:rPr>
          <w:rFonts w:ascii="Verdana" w:eastAsia="Times New Roman" w:hAnsi="Verdana" w:cs="Times New Roman"/>
          <w:color w:val="000000"/>
          <w:lang w:eastAsia="bg-BG"/>
        </w:rPr>
        <w:t>Приложение № 13 към чл. 47, ал. 2, т. 3</w:t>
      </w:r>
      <w:r w:rsidR="000F0595" w:rsidRPr="000F0595">
        <w:t xml:space="preserve"> </w:t>
      </w:r>
      <w:r w:rsidR="000F0595" w:rsidRPr="000F0595">
        <w:rPr>
          <w:rFonts w:ascii="Verdana" w:eastAsia="Times New Roman" w:hAnsi="Verdana" w:cs="Times New Roman"/>
          <w:color w:val="000000"/>
          <w:lang w:eastAsia="bg-BG"/>
        </w:rPr>
        <w:t>от Наредба № 22</w:t>
      </w:r>
    </w:p>
    <w:p w:rsidR="00E60D7E" w:rsidRPr="00E60D7E" w:rsidRDefault="00E60D7E" w:rsidP="00E60D7E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F0595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8670D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8670D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8670D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442"/>
              <w:gridCol w:w="2650"/>
              <w:gridCol w:w="1145"/>
            </w:tblGrid>
            <w:tr w:rsidR="00E60D7E" w:rsidRPr="00E60D7E" w:rsidTr="0008670D">
              <w:trPr>
                <w:trHeight w:val="226"/>
              </w:trPr>
              <w:tc>
                <w:tcPr>
                  <w:tcW w:w="273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276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59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2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3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Стимулиране на трансфера на знания и иновациите в областта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на селското и горското стопанство и селските райони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1C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Поощряване на ученето през целия живот и професионалното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обучение в секторите на селското и горското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Брой на участниците в обучения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5217"/>
              </w:trPr>
              <w:tc>
                <w:tcPr>
                  <w:tcW w:w="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2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1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38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Подпомагане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превенцията и управлението на риска на стопанствата</w:t>
                  </w:r>
                </w:p>
              </w:tc>
              <w:tc>
                <w:tcPr>
                  <w:tcW w:w="25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Брой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управлението на водите,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637"/>
              </w:trPr>
              <w:tc>
                <w:tcPr>
                  <w:tcW w:w="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2DB" w:rsidRDefault="004E52DB">
      <w:pPr>
        <w:spacing w:after="0" w:line="240" w:lineRule="auto"/>
      </w:pPr>
      <w:r>
        <w:separator/>
      </w:r>
    </w:p>
  </w:endnote>
  <w:endnote w:type="continuationSeparator" w:id="0">
    <w:p w:rsidR="004E52DB" w:rsidRDefault="004E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595">
          <w:rPr>
            <w:noProof/>
          </w:rPr>
          <w:t>2</w:t>
        </w:r>
        <w:r>
          <w:fldChar w:fldCharType="end"/>
        </w:r>
      </w:p>
    </w:sdtContent>
  </w:sdt>
  <w:p w:rsidR="00DD0D5D" w:rsidRDefault="004E52DB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2DB" w:rsidRDefault="004E52DB">
      <w:pPr>
        <w:spacing w:after="0" w:line="240" w:lineRule="auto"/>
      </w:pPr>
      <w:r>
        <w:separator/>
      </w:r>
    </w:p>
  </w:footnote>
  <w:footnote w:type="continuationSeparator" w:id="0">
    <w:p w:rsidR="004E52DB" w:rsidRDefault="004E52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F0595"/>
    <w:rsid w:val="00155CBB"/>
    <w:rsid w:val="002F0D32"/>
    <w:rsid w:val="004E52DB"/>
    <w:rsid w:val="00E6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1904</Words>
  <Characters>10859</Characters>
  <Application>Microsoft Office Word</Application>
  <DocSecurity>0</DocSecurity>
  <Lines>90</Lines>
  <Paragraphs>25</Paragraphs>
  <ScaleCrop>false</ScaleCrop>
  <Company/>
  <LinksUpToDate>false</LinksUpToDate>
  <CharactersWithSpaces>12738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2017-10-23T17:31:00Z</dcterms:created>
  <dcterms:modified xsi:type="dcterms:W3CDTF">2017-11-23T15:25:00Z</dcterms:modified>
</cp:coreProperties>
</file>